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57110" w:rsidR="00F608B9" w:rsidP="00E74B35" w:rsidRDefault="00E74B35" w14:paraId="69CBE1ED" wp14:textId="7777777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br/>
      </w: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о </w:t>
      </w:r>
      <w:r w:rsidR="00665A54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Международном</w:t>
      </w: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конкурсе </w:t>
      </w:r>
    </w:p>
    <w:p xmlns:wp14="http://schemas.microsoft.com/office/word/2010/wordml" w:rsidRPr="00F57110" w:rsidR="00E74B35" w:rsidP="00E74B35" w:rsidRDefault="00F608B9" w14:paraId="3BFFA823" wp14:textId="7777777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для учреждений и педагогов</w:t>
      </w:r>
      <w:r w:rsidRPr="00F57110" w:rsidR="00E74B35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доп</w:t>
      </w: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олнительного </w:t>
      </w:r>
      <w:r w:rsidR="00665A54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br/>
      </w:r>
      <w:r w:rsidRPr="00F57110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образования детей</w:t>
      </w:r>
      <w:r w:rsidR="00665A54"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и взрослых</w:t>
      </w:r>
    </w:p>
    <w:p xmlns:wp14="http://schemas.microsoft.com/office/word/2010/wordml" w:rsidRPr="00E74B35" w:rsidR="00E74B35" w:rsidP="00E74B35" w:rsidRDefault="00E74B35" w14:paraId="5060CDA7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="00665A54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Международный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конкурс учреждений дополнительного образования детей </w:t>
      </w:r>
      <w:r w:rsidR="00665A54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 взрослых 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(далее - конкурс) проводится в рамках</w:t>
      </w:r>
      <w:r w:rsidRPr="00957DC7" w:rsidR="00F608B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Международной сетевой научно-практической конференции «Современные векторы развития дополнительного образования детей и взрослых»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.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Организует и проводит конкурс </w:t>
      </w:r>
      <w:r w:rsidRPr="00957DC7" w:rsidR="00F608B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Международная академия повышения квалификации и профессиональной переподготовки (Россия, г.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957DC7" w:rsidR="00F608B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Волгоград)</w:t>
      </w:r>
    </w:p>
    <w:p xmlns:wp14="http://schemas.microsoft.com/office/word/2010/wordml" w:rsidRPr="00F57110" w:rsidR="00E74B35" w:rsidP="00E07095" w:rsidRDefault="00E74B35" w14:paraId="6190B93C" wp14:textId="77777777">
      <w:pPr>
        <w:pStyle w:val="2"/>
      </w:pPr>
      <w:r w:rsidRPr="00F57110">
        <w:t>Цели и задачи конкурса</w:t>
      </w:r>
    </w:p>
    <w:p xmlns:wp14="http://schemas.microsoft.com/office/word/2010/wordml" w:rsidR="00DD1757" w:rsidP="00E74B35" w:rsidRDefault="00E74B35" w14:paraId="254B6A75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Конкурс проводится в целях повышения роли образовательных учреждений дополнительного образования детей в воспитании, обучении и творческом развитии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обучаемых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, совершенствования и развития системы дополнительного образования детей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и взрослых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. </w:t>
      </w:r>
    </w:p>
    <w:p xmlns:wp14="http://schemas.microsoft.com/office/word/2010/wordml" w:rsidR="007C2CE2" w:rsidP="00E74B35" w:rsidRDefault="007C2CE2" w14:paraId="20FFB7C3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xmlns:wp14="http://schemas.microsoft.com/office/word/2010/wordml" w:rsidRPr="00E74B35" w:rsidR="00E74B35" w:rsidP="00E74B35" w:rsidRDefault="00E74B35" w14:paraId="1EC25D3C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Основными задачами конкурса являются: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 выявление и распространение передового педагогического опыта образовательных </w:t>
      </w:r>
      <w:r w:rsid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организаций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дополнительного образовани</w:t>
      </w:r>
      <w:r w:rsid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я детей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и взрослых</w:t>
      </w:r>
      <w:r w:rsid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поиск педагогических идей по обновлению содержания, образовательных технологий в практике воспитания и дополнительного образования детей;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 сохранение уникальности системы дополнительного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образования детей и взрослых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обучении, воспитании, развитии личности ребенка;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повышение профессионального мастерства и престижа труда педагогических работников сист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емы дополнительного образования.</w:t>
      </w:r>
    </w:p>
    <w:p xmlns:wp14="http://schemas.microsoft.com/office/word/2010/wordml" w:rsidRPr="00F57110" w:rsidR="00E74B35" w:rsidP="00E07095" w:rsidRDefault="00E74B35" w14:paraId="3122C6D4" wp14:textId="77777777">
      <w:pPr>
        <w:pStyle w:val="2"/>
      </w:pPr>
      <w:r w:rsidRPr="00F57110">
        <w:t>Участники конкурса</w:t>
      </w:r>
    </w:p>
    <w:p xmlns:wp14="http://schemas.microsoft.com/office/word/2010/wordml" w:rsidRPr="00E74B35" w:rsidR="00E74B35" w:rsidP="00E74B35" w:rsidRDefault="00E74B35" w14:paraId="3FD16050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Участниками конкурса могут быть 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педагоги дополнительного образования общеобразовательных организаций и педагоги 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образовательны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957DC7" w:rsidR="00F608B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организаци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й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дополнительного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образования детей и взрослых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независимо от ведомственной принадлежности, организационно-пр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авовой формы, вида и категории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.</w:t>
      </w:r>
    </w:p>
    <w:p xmlns:wp14="http://schemas.microsoft.com/office/word/2010/wordml" w:rsidRPr="00E07095" w:rsidR="00E74B35" w:rsidP="00E07095" w:rsidRDefault="00E74B35" w14:paraId="20042184" wp14:textId="77777777">
      <w:pPr>
        <w:pStyle w:val="2"/>
      </w:pPr>
      <w:r w:rsidRPr="00F57110">
        <w:t>Руководство конкурсом</w:t>
      </w:r>
    </w:p>
    <w:p xmlns:wp14="http://schemas.microsoft.com/office/word/2010/wordml" w:rsidRPr="00E74B35" w:rsidR="00E74B35" w:rsidP="00E74B35" w:rsidRDefault="00E74B35" w14:paraId="7FB54DA9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Подготовку и проведение конкурса осуществляет оргкомитет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Международной сетевой научно-практической конференции «Современные векторы развития дополнительного образования детей и взрослых»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.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lastRenderedPageBreak/>
        <w:t>Для подготовки и проведения конкурса оргкомитет: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объявляет информаци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ю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 начале проведения конкурса;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проводит заочный этап конкурса;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принимает документы и материалы кандидатов на участие в заочном этапе конкурса и организует их экспертизу;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осуществляет отбор участников финала по каждой номинации;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 информирует 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участников 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 итогах заочного этапа конкурса;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определяет место и дату проведения финала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, форму подведения итогов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утверждает состав и условия работы жюри финала конкурса по каждой группе и номинации;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 организует </w:t>
      </w:r>
      <w:r w:rsidRPr="00957DC7" w:rsidR="00EA4D7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процедуры 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подведения итогов конк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урса и награждения победителей.</w:t>
      </w:r>
    </w:p>
    <w:p xmlns:wp14="http://schemas.microsoft.com/office/word/2010/wordml" w:rsidRPr="00E07095" w:rsidR="00E74B35" w:rsidP="00E07095" w:rsidRDefault="005941C2" w14:paraId="3C9A64A3" wp14:textId="77777777">
      <w:pPr>
        <w:pStyle w:val="2"/>
      </w:pPr>
      <w:r w:rsidRPr="00F57110">
        <w:t>Сроки</w:t>
      </w:r>
      <w:r w:rsidRPr="00F57110" w:rsidR="00DD1757">
        <w:t>, условия</w:t>
      </w:r>
      <w:r w:rsidRPr="00F57110">
        <w:t xml:space="preserve"> и порядок</w:t>
      </w:r>
      <w:r w:rsidRPr="00F57110" w:rsidR="00E74B35">
        <w:t xml:space="preserve"> проведения конкурса</w:t>
      </w:r>
    </w:p>
    <w:p xmlns:wp14="http://schemas.microsoft.com/office/word/2010/wordml" w:rsidRPr="00957DC7" w:rsidR="00A34CC1" w:rsidP="00E74B35" w:rsidRDefault="005941C2" w14:paraId="144C8418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Конкурс проводится 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в следующие сроки:</w:t>
      </w:r>
    </w:p>
    <w:p xmlns:wp14="http://schemas.microsoft.com/office/word/2010/wordml" w:rsidRPr="00957DC7" w:rsidR="00A34CC1" w:rsidP="00E74B35" w:rsidRDefault="00A34CC1" w14:paraId="54158939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прием материалов – до 17.05.2017г.</w:t>
      </w:r>
    </w:p>
    <w:p xmlns:wp14="http://schemas.microsoft.com/office/word/2010/wordml" w:rsidRPr="00E74B35" w:rsidR="00E74B35" w:rsidP="00E74B35" w:rsidRDefault="00A34CC1" w14:paraId="4A29E99B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подведение итогов конкурса и оглашение победителей – 18.05.2017г. - 19.05.2017г. в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рамках</w:t>
      </w:r>
      <w:r w:rsidRP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Международной сетевой научно-практической конференции «Современные векторы развития дополнительного образования детей и взрослых»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</w:p>
    <w:p xmlns:wp14="http://schemas.microsoft.com/office/word/2010/wordml" w:rsidRPr="00957DC7" w:rsidR="00E01187" w:rsidP="1700C857" w:rsidRDefault="00E01187" w14:paraId="5E4F8CFC" wp14:noSpellErr="1" wp14:textId="3A485E5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 w:rsidRPr="1700C857" w:rsidR="1700C85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Условия участия: </w:t>
      </w:r>
      <w:r>
        <w:br/>
      </w:r>
      <w:r w:rsidRPr="1700C857" w:rsidR="1700C857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1. Быть участником конференции</w:t>
      </w:r>
      <w:r w:rsidRPr="1700C857" w:rsidR="1700C857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(с получением сертификата участника)</w:t>
      </w:r>
      <w:r w:rsidRPr="1700C857" w:rsidR="1700C857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.</w:t>
      </w:r>
      <w:r>
        <w:br/>
      </w:r>
      <w:r w:rsidRPr="1700C857" w:rsidR="1700C857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4. Прислать конкурсные материалы с указанием номинации на адрес </w:t>
      </w:r>
      <w:hyperlink r:id="Rc65b06ae91974f97">
        <w:r w:rsidRPr="1700C857" w:rsidR="1700C857">
          <w:rPr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k611iafsu@gmail.com</w:t>
        </w:r>
        <w:r>
          <w:br/>
        </w:r>
      </w:hyperlink>
    </w:p>
    <w:p xmlns:wp14="http://schemas.microsoft.com/office/word/2010/wordml" w:rsidRPr="00957DC7" w:rsidR="00E01187" w:rsidP="00E01187" w:rsidRDefault="00E74B35" w14:paraId="6C734B60" wp14:textId="77777777">
      <w:p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Конк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урс проводится по двум группам: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 образовательные 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организации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дополнительного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образования детей и взрослых</w:t>
      </w:r>
      <w:r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разной направленности;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- об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щеоб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разовательные 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организации, реализующие программы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полнительного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образования детей и взрослых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.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</w:p>
    <w:p xmlns:wp14="http://schemas.microsoft.com/office/word/2010/wordml" w:rsidRPr="00F57110" w:rsidR="00E01187" w:rsidP="00E01187" w:rsidRDefault="00E01187" w14:paraId="51C86569" wp14:textId="77777777">
      <w:p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F5711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Номинации конкурса: </w:t>
      </w:r>
    </w:p>
    <w:p xmlns:wp14="http://schemas.microsoft.com/office/word/2010/wordml" w:rsidRPr="00957DC7" w:rsidR="006C4AD9" w:rsidP="006C4AD9" w:rsidRDefault="006C4AD9" w14:paraId="4F3196E1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Педагог дополнительного образования»</w:t>
      </w:r>
    </w:p>
    <w:p xmlns:wp14="http://schemas.microsoft.com/office/word/2010/wordml" w:rsidRPr="00957DC7" w:rsidR="006C4AD9" w:rsidP="006C4AD9" w:rsidRDefault="006C4AD9" w14:paraId="6E8E9612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Тренер-преподаватель»</w:t>
      </w:r>
    </w:p>
    <w:p xmlns:wp14="http://schemas.microsoft.com/office/word/2010/wordml" w:rsidRPr="00957DC7" w:rsidR="006C4AD9" w:rsidP="006C4AD9" w:rsidRDefault="006C4AD9" w14:paraId="777D412E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Вожатый»</w:t>
      </w:r>
    </w:p>
    <w:p xmlns:wp14="http://schemas.microsoft.com/office/word/2010/wordml" w:rsidRPr="00957DC7" w:rsidR="006C4AD9" w:rsidP="006C4AD9" w:rsidRDefault="006C4AD9" w14:paraId="779B3D95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Старший вожатый»</w:t>
      </w:r>
    </w:p>
    <w:p xmlns:wp14="http://schemas.microsoft.com/office/word/2010/wordml" w:rsidRPr="00957DC7" w:rsidR="006C4AD9" w:rsidP="006C4AD9" w:rsidRDefault="006C4AD9" w14:paraId="1817BBBD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Методист»</w:t>
      </w:r>
    </w:p>
    <w:p xmlns:wp14="http://schemas.microsoft.com/office/word/2010/wordml" w:rsidRPr="00957DC7" w:rsidR="006C4AD9" w:rsidP="006C4AD9" w:rsidRDefault="006C4AD9" w14:paraId="6A762BF3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в профессии. Старший методист»</w:t>
      </w:r>
    </w:p>
    <w:p xmlns:wp14="http://schemas.microsoft.com/office/word/2010/wordml" w:rsidRPr="00957DC7" w:rsidR="00817B29" w:rsidP="006C4AD9" w:rsidRDefault="00817B29" w14:paraId="2775A3F1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педагогический опыт в системе дополнительного образования»</w:t>
      </w:r>
    </w:p>
    <w:p xmlns:wp14="http://schemas.microsoft.com/office/word/2010/wordml" w:rsidRPr="00957DC7" w:rsidR="00817B29" w:rsidP="00817B29" w:rsidRDefault="00817B29" w14:paraId="1CB17435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«Лучшая методическая разработка в системе дополнительного образования»</w:t>
      </w:r>
    </w:p>
    <w:p xmlns:wp14="http://schemas.microsoft.com/office/word/2010/wordml" w:rsidRPr="00957DC7" w:rsidR="00817B29" w:rsidP="00817B29" w:rsidRDefault="00817B29" w14:paraId="33CE9A77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«Лучший план занятия по дополнительному образованию»</w:t>
      </w:r>
    </w:p>
    <w:p xmlns:wp14="http://schemas.microsoft.com/office/word/2010/wordml" w:rsidRPr="00957DC7" w:rsidR="00817B29" w:rsidP="00817B29" w:rsidRDefault="00957DC7" w14:paraId="443BA7CF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«Лучшая презентация к теме дополнительного занятия»</w:t>
      </w:r>
    </w:p>
    <w:p xmlns:wp14="http://schemas.microsoft.com/office/word/2010/wordml" w:rsidRPr="00957DC7" w:rsidR="00957DC7" w:rsidP="00817B29" w:rsidRDefault="00957DC7" w14:paraId="4396B688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педагогический проект в системе дополнительного образования»</w:t>
      </w:r>
    </w:p>
    <w:p xmlns:wp14="http://schemas.microsoft.com/office/word/2010/wordml" w:rsidRPr="00957DC7" w:rsidR="00957DC7" w:rsidP="00817B29" w:rsidRDefault="00957DC7" w14:paraId="7D21FEC7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сценарий праздника/мероприятия»</w:t>
      </w:r>
    </w:p>
    <w:p xmlns:wp14="http://schemas.microsoft.com/office/word/2010/wordml" w:rsidRPr="00957DC7" w:rsidR="00957DC7" w:rsidP="00957DC7" w:rsidRDefault="00817B29" w14:paraId="18574C54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cs="Times New Roman"/>
          <w:sz w:val="28"/>
          <w:szCs w:val="28"/>
        </w:rPr>
        <w:t xml:space="preserve">«За лучшую организацию дополнительного </w:t>
      </w:r>
      <w:r w:rsidR="007C2CE2">
        <w:rPr>
          <w:rFonts w:ascii="Times New Roman" w:hAnsi="Times New Roman" w:cs="Times New Roman"/>
          <w:sz w:val="28"/>
          <w:szCs w:val="28"/>
        </w:rPr>
        <w:t>образования детей и взрослых</w:t>
      </w:r>
      <w:r w:rsidRPr="00957DC7">
        <w:rPr>
          <w:rFonts w:ascii="Times New Roman" w:hAnsi="Times New Roman" w:cs="Times New Roman"/>
          <w:sz w:val="28"/>
          <w:szCs w:val="28"/>
        </w:rPr>
        <w:t>»</w:t>
      </w:r>
    </w:p>
    <w:p xmlns:wp14="http://schemas.microsoft.com/office/word/2010/wordml" w:rsidRPr="00957DC7" w:rsidR="00817B29" w:rsidP="006C4AD9" w:rsidRDefault="00817B29" w14:paraId="67B43133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cs="Times New Roman"/>
          <w:sz w:val="28"/>
          <w:szCs w:val="28"/>
        </w:rPr>
        <w:t>«За лучшую организацию воспитательной работы»</w:t>
      </w:r>
    </w:p>
    <w:p xmlns:wp14="http://schemas.microsoft.com/office/word/2010/wordml" w:rsidRPr="00957DC7" w:rsidR="00957DC7" w:rsidP="006C4AD9" w:rsidRDefault="00817B29" w14:paraId="34FF9F59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 w:rsidRPr="00957DC7">
        <w:rPr>
          <w:rFonts w:ascii="Times New Roman" w:hAnsi="Times New Roman" w:cs="Times New Roman"/>
          <w:sz w:val="28"/>
          <w:szCs w:val="28"/>
        </w:rPr>
        <w:t>За личный вклад в развитие системы дополнительного образования»</w:t>
      </w:r>
    </w:p>
    <w:p xmlns:wp14="http://schemas.microsoft.com/office/word/2010/wordml" w:rsidRPr="00957DC7" w:rsidR="00957DC7" w:rsidP="00957DC7" w:rsidRDefault="00957DC7" w14:paraId="230130D0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«Лучшая организация дополнительного образования»</w:t>
      </w:r>
    </w:p>
    <w:p xmlns:wp14="http://schemas.microsoft.com/office/word/2010/wordml" w:rsidRPr="00957DC7" w:rsidR="00E01187" w:rsidP="00957DC7" w:rsidRDefault="00957DC7" w14:paraId="3ABCD2AA" wp14:textId="777777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57DC7">
        <w:rPr>
          <w:rFonts w:ascii="Times New Roman" w:hAnsi="Times New Roman" w:eastAsia="Times New Roman" w:cs="Times New Roman"/>
          <w:sz w:val="28"/>
          <w:szCs w:val="28"/>
          <w:lang w:eastAsia="ru-RU"/>
        </w:rPr>
        <w:t>«Лучший менеджер организации дополнительного образования»</w:t>
      </w:r>
      <w:r w:rsidRPr="00957DC7" w:rsidR="00E01187"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</w:p>
    <w:p xmlns:wp14="http://schemas.microsoft.com/office/word/2010/wordml" w:rsidRPr="00957DC7" w:rsidR="00817B29" w:rsidP="00E74B35" w:rsidRDefault="00817B29" w14:paraId="3EE167EF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957DC7">
        <w:rPr>
          <w:rFonts w:ascii="Times New Roman" w:hAnsi="Times New Roman" w:cs="Times New Roman"/>
          <w:sz w:val="28"/>
          <w:szCs w:val="28"/>
        </w:rPr>
        <w:t>Также организация имеет право самостоятельно сформулировать номинацию и отправить материалы на рассмотрение.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</w:p>
    <w:p xmlns:wp14="http://schemas.microsoft.com/office/word/2010/wordml" w:rsidR="00AB3646" w:rsidP="00AB3646" w:rsidRDefault="00E74B35" w14:paraId="6DFF992E" wp14:textId="77777777">
      <w:pPr>
        <w:shd w:val="clear" w:color="auto" w:fill="FFFFFF"/>
        <w:spacing w:after="0" w:line="315" w:lineRule="atLeast"/>
        <w:ind w:left="284" w:hanging="284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Для участия в конкурс</w:t>
      </w:r>
      <w:r w:rsidRPr="00957DC7" w:rsid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е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оргкомитет направляются:</w:t>
      </w:r>
    </w:p>
    <w:p xmlns:wp14="http://schemas.microsoft.com/office/word/2010/wordml" w:rsidR="00AB3646" w:rsidP="00AB3646" w:rsidRDefault="00AB3646" w14:paraId="1F24F3FA" wp14:textId="77777777">
      <w:pPr>
        <w:shd w:val="clear" w:color="auto" w:fill="FFFFFF"/>
        <w:spacing w:after="0" w:line="315" w:lineRule="atLeast"/>
        <w:ind w:left="284" w:hanging="284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1)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заявк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а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на каждого участника конкурса в соответствующей номинации с указанием наименования и юридического адреса образовательного учреждения</w:t>
      </w:r>
      <w:r w:rsidR="00E0709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(см. приложение)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;</w:t>
      </w:r>
    </w:p>
    <w:p xmlns:wp14="http://schemas.microsoft.com/office/word/2010/wordml" w:rsidRPr="00F57110" w:rsidR="00E74B35" w:rsidP="00AB3646" w:rsidRDefault="00AB3646" w14:paraId="313192EB" wp14:textId="77777777">
      <w:pPr>
        <w:shd w:val="clear" w:color="auto" w:fill="FFFFFF"/>
        <w:spacing w:after="0" w:line="315" w:lineRule="atLeast"/>
        <w:ind w:left="284" w:hanging="284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2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)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конкурсные материалы (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авторские программы дополнительного </w:t>
      </w:r>
      <w:r w:rsidR="007C2CE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образования детей и взрослых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методические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рекомендации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, педагогические разработки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открытых занятий, сценарии, проекты и др.),</w:t>
      </w:r>
      <w:r w:rsidRPr="00957DC7" w:rsidR="00A34CC1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отражающие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характер 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инновационной деятельности</w:t>
      </w:r>
      <w:r w:rsidRPr="00957DC7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и </w:t>
      </w:r>
      <w:r w:rsidRPr="00E74B35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содержательного досуга с детьми;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F57110" w:rsidR="00E0118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возможные сопровождающие презентации и видео.</w:t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Поступившие материалы проходят экспертную оценку в жюри конкурса.</w:t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Конкурсные материалы, поступившие в </w:t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оргкомитет позднее 17 мая 2017</w:t>
      </w:r>
      <w:r w:rsidRPr="00F57110" w:rsidR="00DD175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не рассматриваются.</w:t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Участие в конкурсе бесплатное. </w:t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Подведение итогов 19 мая 2017г. (в рамках конференции) </w:t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Жюри — </w:t>
      </w:r>
      <w:r w:rsidR="00E0709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г</w:t>
      </w:r>
      <w:r w:rsidR="00E0709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комитет</w:t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международной сетевой научно-практической </w:t>
      </w:r>
      <w:r w:rsidRPr="00F57110" w:rsidR="00957DC7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к</w:t>
      </w:r>
      <w:r w:rsidRPr="00F57110" w:rsidR="00580252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онференции</w:t>
      </w:r>
      <w:r w:rsidRPr="00F57110"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«</w:t>
      </w:r>
      <w:r w:rsidRPr="00F57110"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Современные векторы развития дополнительного образования детей и взрослых</w:t>
      </w:r>
      <w:r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 </w:t>
      </w:r>
      <w:hyperlink w:history="1" r:id="rId6">
        <w:r w:rsidRPr="00E07095" w:rsidR="00F57110"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>http://iafsu.ru/conference7</w:t>
        </w:r>
      </w:hyperlink>
      <w:r w:rsidRPr="00F57110" w:rsidR="00F57110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</w:p>
    <w:p xmlns:wp14="http://schemas.microsoft.com/office/word/2010/wordml" w:rsidRPr="00E07095" w:rsidR="00E74B35" w:rsidP="00E07095" w:rsidRDefault="00E74B35" w14:paraId="4EB7F59D" wp14:textId="77777777">
      <w:pPr>
        <w:pStyle w:val="2"/>
      </w:pPr>
      <w:r w:rsidRPr="00E07095">
        <w:t>Награждение участников конкурса</w:t>
      </w:r>
    </w:p>
    <w:p xmlns:wp14="http://schemas.microsoft.com/office/word/2010/wordml" w:rsidRPr="00957DC7" w:rsidR="00580252" w:rsidP="00E74B35" w:rsidRDefault="00E74B35" w14:paraId="0CCAABCD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Участникам финала конкурса вручаются дипломы </w:t>
      </w:r>
      <w:r w:rsidRPr="00957DC7" w:rsidR="006C4AD9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 сертификаты 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участника конкурса.</w:t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E74B35"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/>
      </w:r>
      <w:r w:rsidRPr="00957DC7" w:rsidR="0058025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Дипломы 1, 2, 3 степени высылаются участникам на указанный адрес: </w:t>
      </w:r>
    </w:p>
    <w:p xmlns:wp14="http://schemas.microsoft.com/office/word/2010/wordml" w:rsidRPr="00E07095" w:rsidR="00580252" w:rsidP="00E07095" w:rsidRDefault="00580252" w14:paraId="507B2E4C" wp14:textId="77777777">
      <w:pPr>
        <w:pStyle w:val="a"/>
      </w:pPr>
      <w:r w:rsidRPr="00E07095">
        <w:t>в электронном виде (стоимость – 150 руб.);</w:t>
      </w:r>
    </w:p>
    <w:p xmlns:wp14="http://schemas.microsoft.com/office/word/2010/wordml" w:rsidRPr="00E07095" w:rsidR="00580252" w:rsidP="00E07095" w:rsidRDefault="00580252" w14:paraId="4A26318D" wp14:textId="77777777">
      <w:pPr>
        <w:pStyle w:val="a"/>
      </w:pPr>
      <w:r w:rsidRPr="00E07095">
        <w:lastRenderedPageBreak/>
        <w:t xml:space="preserve">печатный диплом или сертификат участника конкурса (стоимость </w:t>
      </w:r>
      <w:r w:rsidR="00E07095">
        <w:t>–</w:t>
      </w:r>
      <w:r w:rsidRPr="00E07095">
        <w:t xml:space="preserve"> 3</w:t>
      </w:r>
      <w:r w:rsidRPr="00E07095" w:rsidR="00E07095">
        <w:t>5</w:t>
      </w:r>
      <w:r w:rsidRPr="00E07095">
        <w:t>0</w:t>
      </w:r>
      <w:r w:rsidR="00E07095">
        <w:t> </w:t>
      </w:r>
      <w:r w:rsidRPr="00E07095">
        <w:t>руб.)</w:t>
      </w:r>
      <w:r w:rsidRPr="00E07095" w:rsidR="00E07095">
        <w:t>.</w:t>
      </w:r>
      <w:r w:rsidRPr="00E07095">
        <w:t> </w:t>
      </w:r>
    </w:p>
    <w:p xmlns:wp14="http://schemas.microsoft.com/office/word/2010/wordml" w:rsidRPr="00957DC7" w:rsidR="00580252" w:rsidP="00E74B35" w:rsidRDefault="00580252" w14:paraId="11DC8468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E07095" w:rsidR="00E74B35" w:rsidP="00E74B35" w:rsidRDefault="00E07095" w14:paraId="013315F9" wp14:textId="7777777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i/>
          <w:spacing w:val="2"/>
          <w:sz w:val="28"/>
          <w:szCs w:val="28"/>
          <w:lang w:eastAsia="ru-RU"/>
        </w:rPr>
      </w:pPr>
      <w:r w:rsidRPr="00E07095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Для</w:t>
      </w:r>
      <w:r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участников, походящих</w:t>
      </w:r>
      <w:r w:rsidRPr="00D22019"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 w:rsidRPr="00E07095"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 рамках конференции</w:t>
      </w:r>
      <w:r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программу</w:t>
      </w:r>
      <w:r w:rsidRPr="00E07095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повышения квалификации 36/72 часа</w:t>
      </w:r>
      <w:r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</w:t>
      </w:r>
      <w:r w:rsidRPr="00E07095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электронный </w:t>
      </w:r>
      <w:r w:rsidRPr="00E07095" w:rsidR="00580252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сертификат участника конкурса высылается </w:t>
      </w:r>
      <w:r w:rsidRPr="00E07095" w:rsidR="00580252">
        <w:rPr>
          <w:rFonts w:ascii="Times New Roman" w:hAnsi="Times New Roman" w:eastAsia="Times New Roman" w:cs="Times New Roman"/>
          <w:i/>
          <w:smallCaps/>
          <w:sz w:val="28"/>
          <w:szCs w:val="28"/>
          <w:lang w:eastAsia="ru-RU"/>
        </w:rPr>
        <w:t>бесплатно</w:t>
      </w:r>
      <w:r w:rsidR="00D22019">
        <w:rPr>
          <w:rFonts w:ascii="Times New Roman" w:hAnsi="Times New Roman" w:eastAsia="Times New Roman" w:cs="Times New Roman"/>
          <w:i/>
          <w:smallCaps/>
          <w:sz w:val="28"/>
          <w:szCs w:val="28"/>
          <w:lang w:eastAsia="ru-RU"/>
        </w:rPr>
        <w:t>,</w:t>
      </w:r>
      <w:r w:rsidRPr="00D22019" w:rsidR="00D22019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печатный (почтой) – 200 руб</w:t>
      </w:r>
      <w:r w:rsidRPr="00E07095" w:rsidR="00580252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 </w:t>
      </w:r>
      <w:r w:rsidRPr="00E07095" w:rsidR="00580252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br/>
      </w:r>
    </w:p>
    <w:p xmlns:wp14="http://schemas.microsoft.com/office/word/2010/wordml" w:rsidRPr="006C4AD9" w:rsidR="006C4AD9" w:rsidP="006C4AD9" w:rsidRDefault="006C4AD9" w14:paraId="2AD3C845" wp14:textId="77777777">
      <w:pPr>
        <w:shd w:val="clear" w:color="auto" w:fill="FFFFFF"/>
        <w:spacing w:after="0" w:line="33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C4AD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Участники из числа призеров (1, 2, 3 места) приглашаются для проведения </w:t>
      </w:r>
      <w:r w:rsidR="00E07095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международного</w:t>
      </w:r>
      <w:r w:rsidRPr="006C4AD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мастер-класса в формате вебинара на площадке Международной академии повыше</w:t>
      </w:r>
      <w:bookmarkStart w:name="_GoBack" w:id="0"/>
      <w:bookmarkEnd w:id="0"/>
      <w:r w:rsidRPr="006C4AD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ния квалификации и профессиональной переподготовки (</w:t>
      </w:r>
      <w:hyperlink w:tgtFrame="_blank" w:history="1" r:id="rId7">
        <w:r w:rsidRPr="006C4AD9">
          <w:rPr>
            <w:rFonts w:ascii="Times New Roman" w:hAnsi="Times New Roman" w:eastAsia="Times New Roman" w:cs="Times New Roman"/>
            <w:color w:val="2A5885"/>
            <w:sz w:val="28"/>
            <w:szCs w:val="28"/>
            <w:lang w:eastAsia="ru-RU"/>
          </w:rPr>
          <w:t>http://iafsu.ru</w:t>
        </w:r>
      </w:hyperlink>
      <w:r w:rsidRPr="006C4AD9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).</w:t>
      </w:r>
      <w:r w:rsidRPr="006C4AD9" w:rsidR="00E07095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xmlns:wp14="http://schemas.microsoft.com/office/word/2010/wordml" w:rsidR="00E07095" w:rsidRDefault="00E07095" w14:paraId="5F34360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xmlns:wp14="http://schemas.microsoft.com/office/word/2010/wordml" w:rsidRPr="00E07095" w:rsidR="000C4AAA" w:rsidP="00E07095" w:rsidRDefault="00E07095" w14:paraId="351AE320" wp14:textId="77777777">
      <w:pPr>
        <w:jc w:val="right"/>
        <w:rPr>
          <w:rFonts w:ascii="Times New Roman" w:hAnsi="Times New Roman" w:cs="Times New Roman"/>
          <w:i/>
          <w:smallCaps/>
          <w:sz w:val="28"/>
          <w:szCs w:val="28"/>
        </w:rPr>
      </w:pPr>
      <w:r w:rsidRPr="00E07095">
        <w:rPr>
          <w:rFonts w:ascii="Times New Roman" w:hAnsi="Times New Roman" w:cs="Times New Roman"/>
          <w:i/>
          <w:smallCaps/>
          <w:sz w:val="28"/>
          <w:szCs w:val="28"/>
        </w:rPr>
        <w:lastRenderedPageBreak/>
        <w:t>Приложение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24"/>
        <w:gridCol w:w="5321"/>
      </w:tblGrid>
      <w:tr xmlns:wp14="http://schemas.microsoft.com/office/word/2010/wordml" w:rsidRPr="00AB3646" w:rsidR="00E07095" w:rsidTr="004A5E1C" w14:paraId="2042341D" wp14:textId="77777777">
        <w:tc>
          <w:tcPr>
            <w:tcW w:w="5000" w:type="pct"/>
            <w:gridSpan w:val="2"/>
          </w:tcPr>
          <w:p w:rsidRPr="00AB3646" w:rsidR="00E07095" w:rsidP="004A5E1C" w:rsidRDefault="00E07095" w14:paraId="6CAAB66E" wp14:textId="77777777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B3646">
              <w:rPr>
                <w:rFonts w:ascii="Times New Roman" w:hAnsi="Times New Roman" w:cs="Times New Roman"/>
                <w:color w:val="auto"/>
              </w:rPr>
              <w:t>ИНФОРМАЦИЯ О СЕБЕ</w:t>
            </w:r>
          </w:p>
        </w:tc>
      </w:tr>
      <w:tr xmlns:wp14="http://schemas.microsoft.com/office/word/2010/wordml" w:rsidRPr="00AB3646" w:rsidR="00E07095" w:rsidTr="004A5E1C" w14:paraId="3DDE32DA" wp14:textId="77777777">
        <w:tc>
          <w:tcPr>
            <w:tcW w:w="2153" w:type="pct"/>
          </w:tcPr>
          <w:p w:rsidRPr="00AB3646" w:rsidR="00E07095" w:rsidP="004A5E1C" w:rsidRDefault="00E07095" w14:paraId="05BA662F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 xml:space="preserve">ФОТО не менее 300х400 </w:t>
            </w:r>
            <w:proofErr w:type="spellStart"/>
            <w:r w:rsidRPr="00AB3646">
              <w:rPr>
                <w:rFonts w:ascii="Times New Roman" w:hAnsi="Times New Roman" w:cs="Times New Roman"/>
                <w:lang w:val="en-US"/>
              </w:rPr>
              <w:t>px</w:t>
            </w:r>
            <w:proofErr w:type="spellEnd"/>
          </w:p>
        </w:tc>
        <w:tc>
          <w:tcPr>
            <w:tcW w:w="2847" w:type="pct"/>
          </w:tcPr>
          <w:p w:rsidRPr="00AB3646" w:rsidR="00E07095" w:rsidP="004A5E1C" w:rsidRDefault="00E07095" w14:paraId="0C422F9E" wp14:textId="77777777">
            <w:pPr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 xml:space="preserve">Приложите ОТДЕЛЬНЫМ файлом портретное фото, где Вы себе нравитесь. Формат: </w:t>
            </w:r>
            <w:r w:rsidRPr="00AB3646">
              <w:rPr>
                <w:rFonts w:ascii="Times New Roman" w:hAnsi="Times New Roman" w:cs="Times New Roman"/>
                <w:lang w:val="en-US"/>
              </w:rPr>
              <w:t>jpg</w:t>
            </w:r>
            <w:r w:rsidRPr="00AB36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3646">
              <w:rPr>
                <w:rFonts w:ascii="Times New Roman" w:hAnsi="Times New Roman" w:cs="Times New Roman"/>
              </w:rPr>
              <w:t>png</w:t>
            </w:r>
            <w:proofErr w:type="spellEnd"/>
          </w:p>
        </w:tc>
      </w:tr>
      <w:tr xmlns:wp14="http://schemas.microsoft.com/office/word/2010/wordml" w:rsidRPr="00AB3646" w:rsidR="00E07095" w:rsidTr="004A5E1C" w14:paraId="4EFB57D2" wp14:textId="77777777">
        <w:tc>
          <w:tcPr>
            <w:tcW w:w="2153" w:type="pct"/>
          </w:tcPr>
          <w:p w:rsidRPr="00AB3646" w:rsidR="00E07095" w:rsidP="004A5E1C" w:rsidRDefault="00E07095" w14:paraId="72839523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ФИО полностью</w:t>
            </w:r>
          </w:p>
        </w:tc>
        <w:tc>
          <w:tcPr>
            <w:tcW w:w="2847" w:type="pct"/>
          </w:tcPr>
          <w:p w:rsidRPr="00AB3646" w:rsidR="00E07095" w:rsidP="004A5E1C" w:rsidRDefault="00E07095" w14:paraId="7230A457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E07095" w:rsidTr="004A5E1C" w14:paraId="23E7EC66" wp14:textId="77777777">
        <w:tc>
          <w:tcPr>
            <w:tcW w:w="2153" w:type="pct"/>
          </w:tcPr>
          <w:p w:rsidRPr="00AB3646" w:rsidR="00E07095" w:rsidP="004A5E1C" w:rsidRDefault="00E07095" w14:paraId="65EAA1B3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2847" w:type="pct"/>
          </w:tcPr>
          <w:p w:rsidRPr="00AB3646" w:rsidR="00E07095" w:rsidP="004A5E1C" w:rsidRDefault="00E07095" w14:paraId="3A1B154B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AB3646" w:rsidTr="004A5E1C" w14:paraId="0899F640" wp14:textId="77777777">
        <w:tc>
          <w:tcPr>
            <w:tcW w:w="2153" w:type="pct"/>
          </w:tcPr>
          <w:p w:rsidRPr="00AB3646" w:rsidR="00AB3646" w:rsidP="004A5E1C" w:rsidRDefault="00AB3646" w14:paraId="6D311D4B" wp14:textId="77777777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 w:rsidRPr="00AB3646">
              <w:rPr>
                <w:rFonts w:ascii="Times New Roman" w:hAnsi="Times New Roman" w:cs="Times New Roman"/>
              </w:rPr>
              <w:t xml:space="preserve">Ваш личный </w:t>
            </w:r>
            <w:r w:rsidRPr="00AB3646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847" w:type="pct"/>
          </w:tcPr>
          <w:p w:rsidRPr="00AB3646" w:rsidR="00AB3646" w:rsidP="004A5E1C" w:rsidRDefault="00AB3646" w14:paraId="5A86B56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AB3646" w:rsidTr="004A5E1C" w14:paraId="6D8C104B" wp14:textId="77777777">
        <w:tc>
          <w:tcPr>
            <w:tcW w:w="2153" w:type="pct"/>
          </w:tcPr>
          <w:p w:rsidRPr="00AB3646" w:rsidR="00AB3646" w:rsidP="004A5E1C" w:rsidRDefault="00AB3646" w14:paraId="42AF6188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847" w:type="pct"/>
          </w:tcPr>
          <w:p w:rsidRPr="00AB3646" w:rsidR="00AB3646" w:rsidP="004A5E1C" w:rsidRDefault="00AB3646" w14:paraId="07ACD530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AB3646" w:rsidTr="004A5E1C" w14:paraId="18011C76" wp14:textId="77777777">
        <w:tc>
          <w:tcPr>
            <w:tcW w:w="2153" w:type="pct"/>
          </w:tcPr>
          <w:p w:rsidRPr="00AB3646" w:rsidR="00AB3646" w:rsidP="004A5E1C" w:rsidRDefault="00AB3646" w14:paraId="079AC54A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B3646">
              <w:rPr>
                <w:rFonts w:ascii="Times New Roman" w:hAnsi="Times New Roman" w:cs="Times New Roman"/>
              </w:rPr>
              <w:t>есто работы</w:t>
            </w:r>
            <w:r>
              <w:rPr>
                <w:rFonts w:ascii="Times New Roman" w:hAnsi="Times New Roman" w:cs="Times New Roman"/>
              </w:rPr>
              <w:t xml:space="preserve"> (полное наименование и юридический адрес организации/ учреждения)</w:t>
            </w:r>
          </w:p>
        </w:tc>
        <w:tc>
          <w:tcPr>
            <w:tcW w:w="2847" w:type="pct"/>
          </w:tcPr>
          <w:p w:rsidRPr="00AB3646" w:rsidR="00AB3646" w:rsidP="004A5E1C" w:rsidRDefault="00AB3646" w14:paraId="714B5347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4A5E1C" w:rsidTr="004A5E1C" w14:paraId="1958B68F" wp14:textId="77777777">
        <w:tc>
          <w:tcPr>
            <w:tcW w:w="2153" w:type="pct"/>
          </w:tcPr>
          <w:p w:rsidR="004A5E1C" w:rsidP="004A5E1C" w:rsidRDefault="004A5E1C" w14:paraId="0B4881AC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 (если требуется пересылка почтового сертификата участника или диплом лауреата конкурса)</w:t>
            </w:r>
          </w:p>
        </w:tc>
        <w:tc>
          <w:tcPr>
            <w:tcW w:w="2847" w:type="pct"/>
          </w:tcPr>
          <w:p w:rsidRPr="00AB3646" w:rsidR="004A5E1C" w:rsidP="004A5E1C" w:rsidRDefault="004A5E1C" w14:paraId="704FF3CD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AB3646" w:rsidTr="004A5E1C" w14:paraId="4D4E5766" wp14:textId="77777777">
        <w:tc>
          <w:tcPr>
            <w:tcW w:w="2153" w:type="pct"/>
          </w:tcPr>
          <w:p w:rsidRPr="00AB3646" w:rsidR="00AB3646" w:rsidP="004A5E1C" w:rsidRDefault="00AB3646" w14:paraId="2096D27E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Степень, звания, наличие сертификатов, дипломов, опыт работы (подчеркните свою значимость по данной теме)</w:t>
            </w:r>
          </w:p>
        </w:tc>
        <w:tc>
          <w:tcPr>
            <w:tcW w:w="2847" w:type="pct"/>
          </w:tcPr>
          <w:p w:rsidRPr="00AB3646" w:rsidR="00AB3646" w:rsidP="004A5E1C" w:rsidRDefault="00AB3646" w14:paraId="0079A144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AB3646" w:rsidTr="004A5E1C" w14:paraId="61C3EA45" wp14:textId="77777777">
        <w:tc>
          <w:tcPr>
            <w:tcW w:w="2153" w:type="pct"/>
          </w:tcPr>
          <w:p w:rsidRPr="00AB3646" w:rsidR="00AB3646" w:rsidP="004A5E1C" w:rsidRDefault="00AB3646" w14:paraId="270212E2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заказа сертификата участника конференции</w:t>
            </w:r>
            <w:r w:rsidRPr="00AB3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сайте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http://iafsu.ru/conference7</w:t>
            </w:r>
          </w:p>
        </w:tc>
        <w:tc>
          <w:tcPr>
            <w:tcW w:w="2847" w:type="pct"/>
          </w:tcPr>
          <w:p w:rsidRPr="00AB3646" w:rsidR="00AB3646" w:rsidP="004A5E1C" w:rsidRDefault="00AB3646" w14:paraId="2D750C08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AB3646" w:rsidR="00E07095" w:rsidP="00E07095" w:rsidRDefault="00E07095" w14:paraId="063B3755" wp14:textId="777777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24"/>
        <w:gridCol w:w="5321"/>
      </w:tblGrid>
      <w:tr xmlns:wp14="http://schemas.microsoft.com/office/word/2010/wordml" w:rsidRPr="00AB3646" w:rsidR="00E07095" w:rsidTr="00E95BAB" w14:paraId="694315FA" wp14:textId="77777777">
        <w:tc>
          <w:tcPr>
            <w:tcW w:w="5000" w:type="pct"/>
            <w:gridSpan w:val="2"/>
          </w:tcPr>
          <w:p w:rsidRPr="00AB3646" w:rsidR="00E07095" w:rsidP="00E95BAB" w:rsidRDefault="00E07095" w14:paraId="7CA1DBAB" wp14:textId="77777777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AB3646">
              <w:rPr>
                <w:rFonts w:ascii="Times New Roman" w:hAnsi="Times New Roman" w:cs="Times New Roman"/>
                <w:color w:val="auto"/>
              </w:rPr>
              <w:t>ИНФОРМАЦИЯ ОБ ОПЫТЕ</w:t>
            </w:r>
          </w:p>
        </w:tc>
      </w:tr>
      <w:tr xmlns:wp14="http://schemas.microsoft.com/office/word/2010/wordml" w:rsidRPr="00AB3646" w:rsidR="00AB3646" w:rsidTr="00E95BAB" w14:paraId="3D7D3E2C" wp14:textId="77777777">
        <w:tc>
          <w:tcPr>
            <w:tcW w:w="2153" w:type="pct"/>
          </w:tcPr>
          <w:p w:rsidRPr="00AB3646" w:rsidR="00AB3646" w:rsidP="00E95BAB" w:rsidRDefault="00AB3646" w14:paraId="7EB3B756" wp14:textId="77777777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Номинация конкурса</w:t>
            </w:r>
          </w:p>
        </w:tc>
        <w:tc>
          <w:tcPr>
            <w:tcW w:w="2847" w:type="pct"/>
          </w:tcPr>
          <w:p w:rsidRPr="00AB3646" w:rsidR="00AB3646" w:rsidP="00E95BAB" w:rsidRDefault="00AB3646" w14:paraId="23F973B2" wp14:textId="777777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xmlns:wp14="http://schemas.microsoft.com/office/word/2010/wordml" w:rsidRPr="00AB3646" w:rsidR="00E07095" w:rsidTr="00E95BAB" w14:paraId="56EC0019" wp14:textId="77777777">
        <w:tc>
          <w:tcPr>
            <w:tcW w:w="2153" w:type="pct"/>
          </w:tcPr>
          <w:p w:rsidRPr="00AB3646" w:rsidR="00E07095" w:rsidP="00E95BAB" w:rsidRDefault="00E07095" w14:paraId="3F43CBED" wp14:textId="77777777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3646">
              <w:rPr>
                <w:rFonts w:ascii="Times New Roman" w:hAnsi="Times New Roman" w:cs="Times New Roman"/>
                <w:shd w:val="clear" w:color="auto" w:fill="FFFFFF"/>
              </w:rPr>
              <w:t>Тема опыта</w:t>
            </w:r>
          </w:p>
        </w:tc>
        <w:tc>
          <w:tcPr>
            <w:tcW w:w="2847" w:type="pct"/>
          </w:tcPr>
          <w:p w:rsidRPr="00AB3646" w:rsidR="00E07095" w:rsidP="00E95BAB" w:rsidRDefault="00E07095" w14:paraId="129CE625" wp14:textId="777777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xmlns:wp14="http://schemas.microsoft.com/office/word/2010/wordml" w:rsidRPr="00AB3646" w:rsidR="00E07095" w:rsidTr="00E95BAB" w14:paraId="5B720195" wp14:textId="77777777">
        <w:tc>
          <w:tcPr>
            <w:tcW w:w="2153" w:type="pct"/>
          </w:tcPr>
          <w:p w:rsidRPr="00AB3646" w:rsidR="00E07095" w:rsidP="00E95BAB" w:rsidRDefault="00E07095" w14:paraId="66044786" wp14:textId="77777777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3646">
              <w:rPr>
                <w:rFonts w:ascii="Times New Roman" w:hAnsi="Times New Roman" w:cs="Times New Roman"/>
                <w:shd w:val="clear" w:color="auto" w:fill="FFFFFF"/>
              </w:rPr>
              <w:t>В чем его новизна</w:t>
            </w:r>
          </w:p>
        </w:tc>
        <w:tc>
          <w:tcPr>
            <w:tcW w:w="2847" w:type="pct"/>
          </w:tcPr>
          <w:p w:rsidRPr="00AB3646" w:rsidR="00E07095" w:rsidP="00E95BAB" w:rsidRDefault="00E07095" w14:paraId="307D9BAC" wp14:textId="777777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xmlns:wp14="http://schemas.microsoft.com/office/word/2010/wordml" w:rsidRPr="00AB3646" w:rsidR="00E07095" w:rsidTr="00E95BAB" w14:paraId="488C2E52" wp14:textId="77777777">
        <w:tc>
          <w:tcPr>
            <w:tcW w:w="2153" w:type="pct"/>
          </w:tcPr>
          <w:p w:rsidRPr="00AB3646" w:rsidR="00E07095" w:rsidP="00E95BAB" w:rsidRDefault="00E07095" w14:paraId="1AF97B89" wp14:textId="77777777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3646">
              <w:rPr>
                <w:rFonts w:ascii="Times New Roman" w:hAnsi="Times New Roman" w:cs="Times New Roman"/>
                <w:shd w:val="clear" w:color="auto" w:fill="FFFFFF"/>
              </w:rPr>
              <w:t>Актуальность опыта</w:t>
            </w:r>
          </w:p>
        </w:tc>
        <w:tc>
          <w:tcPr>
            <w:tcW w:w="2847" w:type="pct"/>
          </w:tcPr>
          <w:p w:rsidRPr="00AB3646" w:rsidR="00E07095" w:rsidP="00E95BAB" w:rsidRDefault="00E07095" w14:paraId="0814F77B" wp14:textId="777777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xmlns:wp14="http://schemas.microsoft.com/office/word/2010/wordml" w:rsidRPr="00AB3646" w:rsidR="00E07095" w:rsidTr="00E95BAB" w14:paraId="6509DEAE" wp14:textId="77777777">
        <w:tc>
          <w:tcPr>
            <w:tcW w:w="2153" w:type="pct"/>
          </w:tcPr>
          <w:p w:rsidRPr="00AB3646" w:rsidR="00E07095" w:rsidP="00E95BAB" w:rsidRDefault="00E07095" w14:paraId="28979CAB" wp14:textId="77777777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3646">
              <w:rPr>
                <w:rFonts w:ascii="Times New Roman" w:hAnsi="Times New Roman" w:cs="Times New Roman"/>
                <w:shd w:val="clear" w:color="auto" w:fill="FFFFFF"/>
              </w:rPr>
              <w:t>Для каких категорий специалистов образования он интересен (не менее трех категорий)</w:t>
            </w:r>
          </w:p>
        </w:tc>
        <w:tc>
          <w:tcPr>
            <w:tcW w:w="2847" w:type="pct"/>
          </w:tcPr>
          <w:p w:rsidRPr="00AB3646" w:rsidR="00E07095" w:rsidP="00E95BAB" w:rsidRDefault="00E07095" w14:paraId="6186D851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E07095" w:rsidTr="00E95BAB" w14:paraId="3243F660" wp14:textId="77777777">
        <w:tc>
          <w:tcPr>
            <w:tcW w:w="2153" w:type="pct"/>
          </w:tcPr>
          <w:p w:rsidRPr="00AB3646" w:rsidR="00E07095" w:rsidP="00E95BAB" w:rsidRDefault="00E07095" w14:paraId="62EF1E00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Результативность опыта (что он дает детям/студентам, педагогу, родителям)</w:t>
            </w:r>
          </w:p>
        </w:tc>
        <w:tc>
          <w:tcPr>
            <w:tcW w:w="2847" w:type="pct"/>
          </w:tcPr>
          <w:p w:rsidRPr="00AB3646" w:rsidR="00E07095" w:rsidP="00E95BAB" w:rsidRDefault="00E07095" w14:paraId="0776D005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AB3646" w:rsidR="00E07095" w:rsidTr="00E95BAB" w14:paraId="0A2FAF38" wp14:textId="77777777">
        <w:tc>
          <w:tcPr>
            <w:tcW w:w="2153" w:type="pct"/>
          </w:tcPr>
          <w:p w:rsidRPr="00AB3646" w:rsidR="00E07095" w:rsidP="00E95BAB" w:rsidRDefault="00E07095" w14:paraId="6931F982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Презентация об опыте в формате PPT, PPTX или PDF, раскрывающая его актуальность, содержательную сторону, варианты использования и результативность (30-40 кадров)</w:t>
            </w:r>
          </w:p>
        </w:tc>
        <w:tc>
          <w:tcPr>
            <w:tcW w:w="2847" w:type="pct"/>
          </w:tcPr>
          <w:p w:rsidRPr="00AB3646" w:rsidR="00E07095" w:rsidP="00E95BAB" w:rsidRDefault="00AB3646" w14:paraId="233902F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прикладываются отдельно</w:t>
            </w:r>
          </w:p>
        </w:tc>
      </w:tr>
      <w:tr xmlns:wp14="http://schemas.microsoft.com/office/word/2010/wordml" w:rsidRPr="00AB3646" w:rsidR="00AB3646" w:rsidTr="00E95BAB" w14:paraId="6DE8E2C0" wp14:textId="77777777">
        <w:tc>
          <w:tcPr>
            <w:tcW w:w="2153" w:type="pct"/>
          </w:tcPr>
          <w:p w:rsidRPr="00AB3646" w:rsidR="00AB3646" w:rsidP="00AB3646" w:rsidRDefault="00AB3646" w14:paraId="1BC22C91" wp14:textId="777777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B3646">
              <w:rPr>
                <w:rFonts w:ascii="Times New Roman" w:hAnsi="Times New Roman" w:cs="Times New Roman"/>
              </w:rPr>
              <w:t>Материалы, представляющие опыт: текстовые, графические (фото, схемы и т.п.), ссылки на интернет-ресурсы с материалами автора</w:t>
            </w:r>
          </w:p>
        </w:tc>
        <w:tc>
          <w:tcPr>
            <w:tcW w:w="2847" w:type="pct"/>
          </w:tcPr>
          <w:p w:rsidRPr="00AB3646" w:rsidR="00AB3646" w:rsidP="00AB3646" w:rsidRDefault="00AB3646" w14:paraId="14F9B27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прикладываются отдельно</w:t>
            </w:r>
          </w:p>
        </w:tc>
      </w:tr>
    </w:tbl>
    <w:p xmlns:wp14="http://schemas.microsoft.com/office/word/2010/wordml" w:rsidR="00E07095" w:rsidP="00E07095" w:rsidRDefault="00E07095" w14:paraId="7C5AC2A0" wp14:textId="77777777"/>
    <w:p xmlns:wp14="http://schemas.microsoft.com/office/word/2010/wordml" w:rsidRPr="00957DC7" w:rsidR="00E07095" w:rsidRDefault="00E07095" w14:paraId="708FDB73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957DC7" w:rsidR="00E0709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DEAE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61954D95"/>
    <w:multiLevelType w:val="hybridMultilevel"/>
    <w:tmpl w:val="590CA4B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C"/>
    <w:rsid w:val="000126CC"/>
    <w:rsid w:val="000C4AAA"/>
    <w:rsid w:val="003C7DC5"/>
    <w:rsid w:val="004A5E1C"/>
    <w:rsid w:val="00580252"/>
    <w:rsid w:val="005941C2"/>
    <w:rsid w:val="00665A54"/>
    <w:rsid w:val="006C4AD9"/>
    <w:rsid w:val="007C2CE2"/>
    <w:rsid w:val="00817B29"/>
    <w:rsid w:val="00957DC7"/>
    <w:rsid w:val="00A34CC1"/>
    <w:rsid w:val="00AB3646"/>
    <w:rsid w:val="00D22019"/>
    <w:rsid w:val="00DD1757"/>
    <w:rsid w:val="00E01187"/>
    <w:rsid w:val="00E07095"/>
    <w:rsid w:val="00E74B35"/>
    <w:rsid w:val="00EA4D79"/>
    <w:rsid w:val="00F57110"/>
    <w:rsid w:val="00F608B9"/>
    <w:rsid w:val="1700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0A55"/>
  <w15:docId w15:val="{C2A9BB6B-BB15-474A-98BB-8191E2775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a0" w:default="1">
    <w:name w:val="Normal"/>
    <w:qFormat/>
  </w:style>
  <w:style w:type="paragraph" w:styleId="1">
    <w:name w:val="heading 1"/>
    <w:basedOn w:val="a0"/>
    <w:link w:val="10"/>
    <w:uiPriority w:val="9"/>
    <w:qFormat/>
    <w:rsid w:val="00F5711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07095"/>
    <w:pPr>
      <w:keepNext/>
      <w:shd w:val="clear" w:color="auto" w:fill="FFFFFF"/>
      <w:spacing w:before="375" w:after="225" w:line="240" w:lineRule="auto"/>
      <w:jc w:val="center"/>
      <w:textAlignment w:val="baseline"/>
      <w:outlineLvl w:val="1"/>
    </w:pPr>
    <w:rPr>
      <w:rFonts w:ascii="Times New Roman" w:hAnsi="Times New Roman" w:eastAsia="Times New Roman" w:cs="Times New Roman"/>
      <w:b/>
      <w:spacing w:val="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0709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8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1"/>
    <w:link w:val="a4"/>
    <w:uiPriority w:val="99"/>
    <w:semiHidden/>
    <w:rsid w:val="0058025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6C4AD9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57110"/>
    <w:rPr>
      <w:color w:val="0000FF" w:themeColor="hyperlink"/>
      <w:u w:val="single"/>
    </w:rPr>
  </w:style>
  <w:style w:type="character" w:styleId="a8">
    <w:name w:val="Mention"/>
    <w:basedOn w:val="a1"/>
    <w:uiPriority w:val="99"/>
    <w:semiHidden/>
    <w:unhideWhenUsed/>
    <w:rsid w:val="00F57110"/>
    <w:rPr>
      <w:color w:val="2B579A"/>
      <w:shd w:val="clear" w:color="auto" w:fill="E6E6E6"/>
    </w:rPr>
  </w:style>
  <w:style w:type="character" w:styleId="10" w:customStyle="1">
    <w:name w:val="Заголовок 1 Знак"/>
    <w:basedOn w:val="a1"/>
    <w:link w:val="1"/>
    <w:uiPriority w:val="9"/>
    <w:rsid w:val="00F57110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1"/>
    <w:link w:val="2"/>
    <w:uiPriority w:val="9"/>
    <w:rsid w:val="00E07095"/>
    <w:rPr>
      <w:rFonts w:ascii="Times New Roman" w:hAnsi="Times New Roman" w:eastAsia="Times New Roman" w:cs="Times New Roman"/>
      <w:b/>
      <w:spacing w:val="2"/>
      <w:sz w:val="28"/>
      <w:szCs w:val="28"/>
      <w:shd w:val="clear" w:color="auto" w:fill="FFFFFF"/>
      <w:lang w:eastAsia="ru-RU"/>
    </w:rPr>
  </w:style>
  <w:style w:type="paragraph" w:styleId="a">
    <w:name w:val="List Bullet"/>
    <w:basedOn w:val="a0"/>
    <w:uiPriority w:val="99"/>
    <w:unhideWhenUsed/>
    <w:rsid w:val="00E07095"/>
    <w:pPr>
      <w:numPr>
        <w:numId w:val="2"/>
      </w:numPr>
      <w:contextualSpacing/>
    </w:pPr>
    <w:rPr>
      <w:rFonts w:ascii="Times New Roman" w:hAnsi="Times New Roman" w:cs="Times New Roman"/>
      <w:sz w:val="28"/>
      <w:szCs w:val="28"/>
      <w:lang w:eastAsia="ru-RU"/>
    </w:rPr>
  </w:style>
  <w:style w:type="character" w:styleId="30" w:customStyle="1">
    <w:name w:val="Заголовок 3 Знак"/>
    <w:basedOn w:val="a1"/>
    <w:link w:val="3"/>
    <w:uiPriority w:val="9"/>
    <w:semiHidden/>
    <w:rsid w:val="00E0709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table" w:styleId="a9">
    <w:name w:val="Table Grid"/>
    <w:basedOn w:val="a2"/>
    <w:uiPriority w:val="39"/>
    <w:rsid w:val="00E070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vk.com/away.php?to=http%3A%2F%2Fiafsu.ru&amp;post=-126757340_105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iafsu.ru/conference7/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vk.com/write?email=k611iafsu@gmail.com" TargetMode="External" Id="Rc65b06ae91974f9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Проказова</dc:creator>
  <keywords/>
  <dc:description/>
  <lastModifiedBy>Work.iafsullc</lastModifiedBy>
  <revision>6</revision>
  <dcterms:created xsi:type="dcterms:W3CDTF">2017-04-28T13:24:00.0000000Z</dcterms:created>
  <dcterms:modified xsi:type="dcterms:W3CDTF">2017-05-01T21:08:28.3870519Z</dcterms:modified>
</coreProperties>
</file>